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2D44">
      <w:pPr>
        <w:rPr>
          <w:b/>
          <w:sz w:val="28"/>
          <w:szCs w:val="28"/>
        </w:rPr>
      </w:pPr>
      <w:r w:rsidRPr="00912D4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онституция Российской Ф</w:t>
      </w:r>
      <w:r w:rsidRPr="00912D44">
        <w:rPr>
          <w:b/>
          <w:sz w:val="28"/>
          <w:szCs w:val="28"/>
        </w:rPr>
        <w:t>едерации</w:t>
      </w:r>
    </w:p>
    <w:p w:rsidR="00912D44" w:rsidRPr="00912D44" w:rsidRDefault="00912D44">
      <w:pPr>
        <w:rPr>
          <w:b/>
        </w:rPr>
      </w:pPr>
      <w:r w:rsidRPr="00912D44">
        <w:rPr>
          <w:b/>
        </w:rPr>
        <w:t>Статья 13.</w:t>
      </w:r>
    </w:p>
    <w:p w:rsidR="00912D44" w:rsidRDefault="00912D44">
      <w:r w:rsidRPr="00912D44">
        <w:rPr>
          <w:u w:val="single"/>
        </w:rPr>
        <w:t>Часть 4</w:t>
      </w:r>
      <w:r>
        <w:t xml:space="preserve">. </w:t>
      </w:r>
      <w:r w:rsidRPr="00912D44">
        <w:t>Общественные объединения равны перед законом.</w:t>
      </w:r>
    </w:p>
    <w:p w:rsidR="00912D44" w:rsidRDefault="00912D44">
      <w:r w:rsidRPr="00912D44">
        <w:rPr>
          <w:u w:val="single"/>
        </w:rPr>
        <w:t>Часть 5</w:t>
      </w:r>
      <w:r>
        <w:t xml:space="preserve">. </w:t>
      </w:r>
      <w:r w:rsidRPr="00912D44">
        <w:t>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912D44" w:rsidRDefault="00912D44"/>
    <w:p w:rsidR="00912D44" w:rsidRDefault="00912D44">
      <w:pPr>
        <w:rPr>
          <w:b/>
        </w:rPr>
      </w:pPr>
      <w:r w:rsidRPr="00912D44">
        <w:rPr>
          <w:b/>
        </w:rPr>
        <w:t>Статья 19.</w:t>
      </w:r>
    </w:p>
    <w:p w:rsidR="00912D44" w:rsidRDefault="00912D44">
      <w:r w:rsidRPr="00912D44">
        <w:rPr>
          <w:u w:val="single"/>
        </w:rPr>
        <w:t>Часть 2</w:t>
      </w:r>
      <w:r>
        <w:t xml:space="preserve">. </w:t>
      </w:r>
      <w:r w:rsidRPr="00912D44">
        <w:t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912D44" w:rsidRDefault="00912D44"/>
    <w:p w:rsidR="00912D44" w:rsidRPr="00912D44" w:rsidRDefault="00912D44" w:rsidP="00912D44">
      <w:pPr>
        <w:rPr>
          <w:b/>
        </w:rPr>
      </w:pPr>
      <w:r w:rsidRPr="00912D44">
        <w:rPr>
          <w:b/>
        </w:rPr>
        <w:t>Статья 30.</w:t>
      </w:r>
    </w:p>
    <w:p w:rsidR="00912D44" w:rsidRPr="00912D44" w:rsidRDefault="00912D44" w:rsidP="00912D44">
      <w:r w:rsidRPr="00912D44">
        <w:rPr>
          <w:u w:val="single"/>
        </w:rPr>
        <w:t>Часть 1</w:t>
      </w:r>
      <w:r w:rsidRPr="00912D44">
        <w:t>. Каждый имеет право на объединение, включая право создавать профессиональные союзы для защиты своих интересов. Свобода деятельности обществе</w:t>
      </w:r>
      <w:r>
        <w:t>нных объединений гарантируется.</w:t>
      </w:r>
    </w:p>
    <w:p w:rsidR="00912D44" w:rsidRDefault="00912D44">
      <w:r w:rsidRPr="00912D44">
        <w:rPr>
          <w:u w:val="single"/>
        </w:rPr>
        <w:t>Часть 2</w:t>
      </w:r>
      <w:r w:rsidRPr="00912D44">
        <w:t>. Никто не может быть принужден к вступлению в какое-либо объединение или пребыванию в нем.</w:t>
      </w:r>
    </w:p>
    <w:p w:rsidR="00912D44" w:rsidRDefault="00912D44"/>
    <w:p w:rsidR="00912D44" w:rsidRDefault="00912D44"/>
    <w:p w:rsidR="00912D44" w:rsidRDefault="00912D44"/>
    <w:p w:rsidR="00912D44" w:rsidRDefault="00912D44"/>
    <w:p w:rsidR="00912D44" w:rsidRDefault="00912D44"/>
    <w:p w:rsidR="00912D44" w:rsidRDefault="00912D44"/>
    <w:p w:rsidR="00912D44" w:rsidRDefault="00912D44"/>
    <w:p w:rsidR="00912D44" w:rsidRDefault="00912D44"/>
    <w:p w:rsidR="00912D44" w:rsidRDefault="00912D44"/>
    <w:p w:rsidR="00912D44" w:rsidRDefault="00912D44"/>
    <w:p w:rsidR="00912D44" w:rsidRDefault="00912D44"/>
    <w:p w:rsidR="00912D44" w:rsidRDefault="00912D44">
      <w:pPr>
        <w:rPr>
          <w:b/>
          <w:sz w:val="28"/>
          <w:szCs w:val="28"/>
        </w:rPr>
      </w:pPr>
      <w:r w:rsidRPr="00912D44">
        <w:rPr>
          <w:b/>
          <w:sz w:val="28"/>
          <w:szCs w:val="28"/>
        </w:rPr>
        <w:lastRenderedPageBreak/>
        <w:t>Гражданский кодекс Российской Федерации</w:t>
      </w:r>
    </w:p>
    <w:p w:rsidR="00912D44" w:rsidRPr="00912D44" w:rsidRDefault="00912D44">
      <w:pPr>
        <w:rPr>
          <w:b/>
        </w:rPr>
      </w:pPr>
      <w:r w:rsidRPr="00912D44">
        <w:rPr>
          <w:b/>
        </w:rPr>
        <w:t>Статья 117. Общественные и религиозные организации (объединения)</w:t>
      </w:r>
    </w:p>
    <w:p w:rsidR="00912D44" w:rsidRDefault="00912D44" w:rsidP="00912D44">
      <w:r w:rsidRPr="00912D44">
        <w:rPr>
          <w:u w:val="single"/>
        </w:rPr>
        <w:t>Часть 1.</w:t>
      </w:r>
      <w:r>
        <w:t xml:space="preserve"> Общественными и религиозными организациями (объединениями) признаются добровольные объединения граждан, в установленном законом порядке объединившихся на основе общности их интересов для удовлетворения духовных или иных нематериальных потребностей.</w:t>
      </w:r>
    </w:p>
    <w:p w:rsidR="00912D44" w:rsidRDefault="00912D44" w:rsidP="00912D44">
      <w:r>
        <w:t>Общественные и религиозные организации являются некоммерческими организациями. Они вправе осуществлять предпринимательскую деятельность лишь для достижения целей, ради которых они созданы, и соответствующую этим целям.</w:t>
      </w:r>
    </w:p>
    <w:p w:rsidR="00912D44" w:rsidRDefault="00912D44" w:rsidP="00912D44">
      <w:r w:rsidRPr="00912D44">
        <w:rPr>
          <w:u w:val="single"/>
        </w:rPr>
        <w:t>Часть 2</w:t>
      </w:r>
      <w:r>
        <w:t>. Участники (члены) общественных и религиозных организаций не сохраняют прав на переданное ими этим организациям в собственность имущество, в том числе на членские взносы. Они не отвечают по обязательствам общественных и религиозных организаций, в которых участвуют в качестве их членов, а указанные организации не отвечают по обязательствам своих членов.</w:t>
      </w:r>
    </w:p>
    <w:p w:rsidR="00912D44" w:rsidRPr="00912D44" w:rsidRDefault="00912D44" w:rsidP="00912D44">
      <w:r w:rsidRPr="00912D44">
        <w:rPr>
          <w:u w:val="single"/>
        </w:rPr>
        <w:t>Часть 3.</w:t>
      </w:r>
      <w:r>
        <w:t xml:space="preserve"> Особенности правового положения общественных и религиозных организаций как участников отношений, регулируемых настоящим Кодексом, определяются законом.</w:t>
      </w:r>
    </w:p>
    <w:sectPr w:rsidR="00912D44" w:rsidRPr="0091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D44"/>
    <w:rsid w:val="0091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1966</Characters>
  <Application>Microsoft Office Word</Application>
  <DocSecurity>0</DocSecurity>
  <Lines>16</Lines>
  <Paragraphs>4</Paragraphs>
  <ScaleCrop>false</ScaleCrop>
  <Company>Путятинская СОШ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2011-12-14T08:57:00Z</dcterms:created>
  <dcterms:modified xsi:type="dcterms:W3CDTF">2011-12-14T09:06:00Z</dcterms:modified>
</cp:coreProperties>
</file>